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BD2" w:rsidRDefault="00053157">
      <w:pPr>
        <w:jc w:val="center"/>
        <w:rPr>
          <w:rFonts w:asciiTheme="minorEastAsia" w:eastAsiaTheme="minorEastAsia" w:hAnsiTheme="minorEastAsia" w:cstheme="minorEastAsia"/>
          <w:b/>
          <w:color w:val="0000FF"/>
          <w:sz w:val="44"/>
          <w:szCs w:val="44"/>
        </w:rPr>
      </w:pPr>
      <w:r>
        <w:rPr>
          <w:rFonts w:asciiTheme="minorEastAsia" w:eastAsiaTheme="minorEastAsia" w:hAnsiTheme="minorEastAsia" w:cstheme="minorEastAsia" w:hint="eastAsia"/>
          <w:b/>
          <w:color w:val="0000FF"/>
          <w:sz w:val="44"/>
          <w:szCs w:val="44"/>
        </w:rPr>
        <w:t>福建</w:t>
      </w:r>
      <w:proofErr w:type="gramStart"/>
      <w:r>
        <w:rPr>
          <w:rFonts w:asciiTheme="minorEastAsia" w:eastAsiaTheme="minorEastAsia" w:hAnsiTheme="minorEastAsia" w:cstheme="minorEastAsia" w:hint="eastAsia"/>
          <w:b/>
          <w:color w:val="0000FF"/>
          <w:sz w:val="44"/>
          <w:szCs w:val="44"/>
        </w:rPr>
        <w:t>醉美霞浦疗</w:t>
      </w:r>
      <w:proofErr w:type="gramEnd"/>
      <w:r>
        <w:rPr>
          <w:rFonts w:asciiTheme="minorEastAsia" w:eastAsiaTheme="minorEastAsia" w:hAnsiTheme="minorEastAsia" w:cstheme="minorEastAsia" w:hint="eastAsia"/>
          <w:b/>
          <w:color w:val="0000FF"/>
          <w:sz w:val="44"/>
          <w:szCs w:val="44"/>
        </w:rPr>
        <w:t>休养4</w:t>
      </w:r>
      <w:r>
        <w:rPr>
          <w:rFonts w:asciiTheme="minorEastAsia" w:eastAsiaTheme="minorEastAsia" w:hAnsiTheme="minorEastAsia" w:cstheme="minorEastAsia" w:hint="eastAsia"/>
          <w:b/>
          <w:color w:val="0000FF"/>
          <w:kern w:val="0"/>
          <w:sz w:val="44"/>
          <w:szCs w:val="44"/>
        </w:rPr>
        <w:t>日</w:t>
      </w:r>
    </w:p>
    <w:tbl>
      <w:tblPr>
        <w:tblW w:w="10632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301BD2" w:rsidTr="00792484">
        <w:trPr>
          <w:trHeight w:val="17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D1：杭州—霞浦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餐：晚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住：霞浦</w:t>
            </w:r>
          </w:p>
        </w:tc>
      </w:tr>
      <w:tr w:rsidR="00301BD2" w:rsidTr="00792484">
        <w:trPr>
          <w:trHeight w:val="619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CA5E30" w:rsidP="00CA5E30">
            <w:pPr>
              <w:spacing w:line="360" w:lineRule="exact"/>
              <w:ind w:rightChars="13" w:right="27" w:firstLineChars="360" w:firstLine="867"/>
              <w:jc w:val="left"/>
              <w:rPr>
                <w:rFonts w:ascii="宋体" w:hAnsi="宋体" w:cs="宋体"/>
                <w:b/>
                <w:color w:val="0000FF"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2023</w:t>
            </w:r>
            <w:r w:rsidR="00053157">
              <w:rPr>
                <w:rFonts w:ascii="宋体" w:hAnsi="宋体" w:cs="宋体" w:hint="eastAsia"/>
                <w:b/>
                <w:sz w:val="24"/>
              </w:rPr>
              <w:t xml:space="preserve">年 </w:t>
            </w:r>
            <w:r>
              <w:rPr>
                <w:rFonts w:ascii="宋体" w:hAnsi="宋体" w:cs="宋体"/>
                <w:b/>
                <w:sz w:val="24"/>
              </w:rPr>
              <w:t>7</w:t>
            </w:r>
            <w:r w:rsidR="00053157">
              <w:rPr>
                <w:rFonts w:ascii="宋体" w:hAnsi="宋体" w:cs="宋体" w:hint="eastAsia"/>
                <w:b/>
                <w:sz w:val="24"/>
              </w:rPr>
              <w:t xml:space="preserve"> 月  </w:t>
            </w:r>
            <w:r>
              <w:rPr>
                <w:rFonts w:ascii="宋体" w:hAnsi="宋体" w:cs="宋体"/>
                <w:b/>
                <w:sz w:val="24"/>
              </w:rPr>
              <w:t>24</w:t>
            </w:r>
            <w:r w:rsidR="00053157">
              <w:rPr>
                <w:rFonts w:ascii="宋体" w:hAnsi="宋体" w:cs="宋体" w:hint="eastAsia"/>
                <w:b/>
                <w:sz w:val="24"/>
              </w:rPr>
              <w:t xml:space="preserve"> 日，在      </w:t>
            </w:r>
            <w:bookmarkStart w:id="0" w:name="_GoBack"/>
            <w:bookmarkEnd w:id="0"/>
            <w:r w:rsidR="00053157">
              <w:rPr>
                <w:rFonts w:ascii="宋体" w:hAnsi="宋体" w:cs="宋体" w:hint="eastAsia"/>
                <w:b/>
                <w:sz w:val="24"/>
              </w:rPr>
              <w:t xml:space="preserve">      集合，汽车赴杭州东站乘动车，</w:t>
            </w:r>
            <w:r w:rsidR="00053157">
              <w:rPr>
                <w:rFonts w:ascii="宋体" w:hAnsi="宋体" w:cs="宋体" w:hint="eastAsia"/>
                <w:b/>
                <w:color w:val="000000"/>
                <w:sz w:val="24"/>
              </w:rPr>
              <w:t>抵达福建霞浦站，乘车（</w:t>
            </w:r>
            <w:r w:rsidR="002B26F4">
              <w:rPr>
                <w:rFonts w:ascii="宋体" w:hAnsi="宋体" w:cs="宋体" w:hint="eastAsia"/>
                <w:b/>
                <w:color w:val="000000"/>
                <w:sz w:val="24"/>
              </w:rPr>
              <w:t>动车D2281，10：</w:t>
            </w:r>
            <w:r w:rsidR="002B26F4">
              <w:rPr>
                <w:rFonts w:ascii="宋体" w:hAnsi="宋体" w:cs="宋体"/>
                <w:b/>
                <w:color w:val="000000"/>
                <w:sz w:val="24"/>
              </w:rPr>
              <w:t>13 -14</w:t>
            </w:r>
            <w:r w:rsidR="002B26F4">
              <w:rPr>
                <w:rFonts w:ascii="宋体" w:hAnsi="宋体" w:cs="宋体" w:hint="eastAsia"/>
                <w:b/>
                <w:color w:val="000000"/>
                <w:sz w:val="24"/>
              </w:rPr>
              <w:t>：00或</w:t>
            </w:r>
            <w:r w:rsidR="002B26F4">
              <w:rPr>
                <w:rFonts w:ascii="宋体" w:hAnsi="宋体" w:cs="宋体"/>
                <w:b/>
                <w:color w:val="000000"/>
                <w:sz w:val="24"/>
              </w:rPr>
              <w:t>其他车次）</w:t>
            </w:r>
            <w:r w:rsidR="00053157">
              <w:rPr>
                <w:rFonts w:ascii="宋体" w:hAnsi="宋体" w:cs="宋体" w:hint="eastAsia"/>
                <w:b/>
                <w:sz w:val="24"/>
              </w:rPr>
              <w:t>赴霞浦小</w:t>
            </w:r>
            <w:proofErr w:type="gramStart"/>
            <w:r w:rsidR="00053157">
              <w:rPr>
                <w:rFonts w:ascii="宋体" w:hAnsi="宋体" w:cs="宋体" w:hint="eastAsia"/>
                <w:b/>
                <w:sz w:val="24"/>
              </w:rPr>
              <w:t>皓</w:t>
            </w:r>
            <w:proofErr w:type="gramEnd"/>
            <w:r w:rsidR="00053157">
              <w:rPr>
                <w:rFonts w:ascii="宋体" w:hAnsi="宋体" w:cs="宋体" w:hint="eastAsia"/>
                <w:b/>
                <w:sz w:val="24"/>
              </w:rPr>
              <w:t>海滩，小</w:t>
            </w:r>
            <w:proofErr w:type="gramStart"/>
            <w:r w:rsidR="00053157">
              <w:rPr>
                <w:rFonts w:ascii="宋体" w:hAnsi="宋体" w:cs="宋体" w:hint="eastAsia"/>
                <w:b/>
                <w:sz w:val="24"/>
              </w:rPr>
              <w:t>皓</w:t>
            </w:r>
            <w:proofErr w:type="gramEnd"/>
            <w:r w:rsidR="00053157">
              <w:rPr>
                <w:rFonts w:ascii="宋体" w:hAnsi="宋体" w:cs="宋体" w:hint="eastAsia"/>
                <w:b/>
                <w:sz w:val="24"/>
              </w:rPr>
              <w:t>海滩风光是摄影人钟爱霞浦滩涂风光</w:t>
            </w:r>
            <w:proofErr w:type="gramStart"/>
            <w:r w:rsidR="00053157">
              <w:rPr>
                <w:rFonts w:ascii="宋体" w:hAnsi="宋体" w:cs="宋体" w:hint="eastAsia"/>
                <w:b/>
                <w:sz w:val="24"/>
              </w:rPr>
              <w:t>最</w:t>
            </w:r>
            <w:proofErr w:type="gramEnd"/>
            <w:r w:rsidR="00053157">
              <w:rPr>
                <w:rFonts w:ascii="宋体" w:hAnsi="宋体" w:cs="宋体" w:hint="eastAsia"/>
                <w:b/>
                <w:sz w:val="24"/>
              </w:rPr>
              <w:t>经典的拍摄点之一，全程距离霞浦市中心约22公里。主要拍摄顺、逆光沙质滩涂和海上种养、捞鱼苗等劳作场面。后视天气而定。</w:t>
            </w:r>
            <w:r w:rsidR="00053157">
              <w:rPr>
                <w:rFonts w:ascii="宋体" w:hAnsi="宋体" w:cs="宋体" w:hint="eastAsia"/>
                <w:b/>
                <w:color w:val="000000"/>
                <w:sz w:val="24"/>
                <w:shd w:val="clear" w:color="auto" w:fill="FFFFFF"/>
              </w:rPr>
              <w:t>适时游览结束乘车（车程约30分钟）返回霞浦。</w:t>
            </w:r>
            <w:r w:rsidR="00053157">
              <w:rPr>
                <w:rFonts w:ascii="宋体" w:hAnsi="宋体" w:cs="宋体" w:hint="eastAsia"/>
                <w:b/>
                <w:color w:val="000000"/>
                <w:sz w:val="24"/>
              </w:rPr>
              <w:t>入住酒店后晚餐</w:t>
            </w:r>
            <w:r w:rsidR="00053157">
              <w:rPr>
                <w:rFonts w:ascii="宋体" w:hAnsi="宋体" w:cs="宋体" w:hint="eastAsia"/>
                <w:b/>
                <w:sz w:val="24"/>
              </w:rPr>
              <w:t>。</w:t>
            </w:r>
          </w:p>
        </w:tc>
      </w:tr>
      <w:tr w:rsidR="00301BD2" w:rsidTr="00792484">
        <w:trPr>
          <w:trHeight w:val="619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3293745" cy="1565275"/>
                  <wp:effectExtent l="0" t="0" r="1905" b="1587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9374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3291205" cy="1564640"/>
                  <wp:effectExtent l="0" t="0" r="4445" b="16510"/>
                  <wp:docPr id="13" name="图片 13" descr="16161458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1614586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BD2" w:rsidTr="00792484">
        <w:trPr>
          <w:trHeight w:val="17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D2：霞浦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餐：中  晚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住：霞浦</w:t>
            </w:r>
          </w:p>
        </w:tc>
      </w:tr>
      <w:tr w:rsidR="00301BD2" w:rsidTr="00792484">
        <w:trPr>
          <w:trHeight w:val="931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pStyle w:val="Normal21"/>
              <w:spacing w:line="360" w:lineRule="exact"/>
              <w:ind w:right="-1" w:firstLineChars="100" w:firstLine="241"/>
              <w:rPr>
                <w:rFonts w:ascii="宋体" w:hAnsi="宋体" w:cs="宋体"/>
                <w:b/>
                <w:color w:val="0000FF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222222"/>
                <w:sz w:val="24"/>
                <w:szCs w:val="24"/>
              </w:rPr>
              <w:t>早餐后，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乘车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前往醉美海岛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——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嵛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山岛，到达码头后乘游艇上岛（游览时间约2.5小时），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换景交车前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往--</w:t>
            </w:r>
            <w:proofErr w:type="gramStart"/>
            <w:r>
              <w:rPr>
                <w:rStyle w:val="a5"/>
                <w:rFonts w:ascii="宋体" w:hAnsi="宋体" w:cs="宋体" w:hint="eastAsia"/>
                <w:bCs w:val="0"/>
                <w:color w:val="000000"/>
                <w:sz w:val="24"/>
                <w:szCs w:val="24"/>
                <w:shd w:val="clear" w:color="auto" w:fill="FFFFFF"/>
              </w:rPr>
              <w:t>大小天</w:t>
            </w:r>
            <w:proofErr w:type="gramEnd"/>
            <w:r>
              <w:rPr>
                <w:rStyle w:val="a5"/>
                <w:rFonts w:ascii="宋体" w:hAnsi="宋体" w:cs="宋体" w:hint="eastAsia"/>
                <w:bCs w:val="0"/>
                <w:color w:val="000000"/>
                <w:sz w:val="24"/>
                <w:szCs w:val="24"/>
                <w:shd w:val="clear" w:color="auto" w:fill="FFFFFF"/>
              </w:rPr>
              <w:t>湖景区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。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嵛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山岛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古称福瑶列岛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，意即“福地、美玉”。由大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嵛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山、小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嵛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山、鸳鸯岛、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银屿等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十一个大小岛屿组成，景色秀丽。大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嵛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山岛面积21.22平方公里，为闽东第一大岛。在海拔200米处，有大小两个湖泊。湖周围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群峰环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拱，其状似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盂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shd w:val="clear" w:color="auto" w:fill="FFFFFF"/>
              </w:rPr>
              <w:t>，大天湖面积1000多亩，小天湖200多亩，相隔1000多米，常年不竭，湖四周山坡平缓，是有“南国天山”之誉的万亩草场。中餐后乘坐快艇出岛，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前往东壁（车程约30分钟）观赏、拍摄东壁日落、光影栈道，这里依山傍海，视野宽阔、极为壮观，尤其紫菜季节，船只穿梭，落日熔金，是观赏、拍摄日落海景的理想景点之一。</w:t>
            </w:r>
          </w:p>
        </w:tc>
      </w:tr>
      <w:tr w:rsidR="00301BD2" w:rsidTr="00792484">
        <w:trPr>
          <w:trHeight w:val="931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/>
                <w:sz w:val="24"/>
              </w:rPr>
              <w:fldChar w:fldCharType="begin"/>
            </w:r>
            <w:r>
              <w:rPr>
                <w:rFonts w:ascii="宋体" w:hAnsi="宋体" w:cs="宋体"/>
                <w:sz w:val="24"/>
              </w:rPr>
              <w:instrText xml:space="preserve">INCLUDEPICTURE \d "https://www.pyhtrip.com/wp-content/uploads/2022/10/44dc07ac39a1423952346d3dcda006e3-sz_751438.png" \* MERGEFORMATINET </w:instrText>
            </w:r>
            <w:r>
              <w:rPr>
                <w:rFonts w:ascii="宋体" w:hAnsi="宋体" w:cs="宋体"/>
                <w:sz w:val="24"/>
              </w:rPr>
              <w:fldChar w:fldCharType="separate"/>
            </w: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>
                  <wp:extent cx="3273425" cy="1562100"/>
                  <wp:effectExtent l="0" t="0" r="3175" b="0"/>
                  <wp:docPr id="14" name="图片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 w:val="24"/>
              </w:rPr>
              <w:fldChar w:fldCharType="end"/>
            </w:r>
            <w:r>
              <w:rPr>
                <w:rFonts w:ascii="宋体" w:hAnsi="宋体" w:cs="宋体"/>
                <w:sz w:val="24"/>
              </w:rPr>
              <w:fldChar w:fldCharType="begin"/>
            </w:r>
            <w:r>
              <w:rPr>
                <w:rFonts w:ascii="宋体" w:hAnsi="宋体" w:cs="宋体"/>
                <w:sz w:val="24"/>
              </w:rPr>
              <w:instrText xml:space="preserve">INCLUDEPICTURE \d "http://cdn.ykjfc.com/202211/e997b15f4f7c85bc8fb0e7658d805b7e.jpg?imageMogr2/interlace/1/quality/50" \* MERGEFORMATINET </w:instrText>
            </w:r>
            <w:r>
              <w:rPr>
                <w:rFonts w:ascii="宋体" w:hAnsi="宋体" w:cs="宋体"/>
                <w:sz w:val="24"/>
              </w:rPr>
              <w:fldChar w:fldCharType="separate"/>
            </w: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>
                  <wp:extent cx="3308985" cy="1529715"/>
                  <wp:effectExtent l="0" t="0" r="5715" b="13335"/>
                  <wp:docPr id="1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98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 w:val="24"/>
              </w:rPr>
              <w:fldChar w:fldCharType="end"/>
            </w:r>
          </w:p>
        </w:tc>
      </w:tr>
      <w:tr w:rsidR="00301BD2" w:rsidTr="00792484">
        <w:trPr>
          <w:trHeight w:val="3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D3：霞浦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餐：中  晚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住：霞浦</w:t>
            </w:r>
          </w:p>
        </w:tc>
      </w:tr>
      <w:tr w:rsidR="00301BD2" w:rsidTr="00792484">
        <w:trPr>
          <w:trHeight w:val="108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pStyle w:val="Normal21"/>
              <w:spacing w:line="360" w:lineRule="exact"/>
              <w:ind w:rightChars="-8" w:right="-17" w:firstLineChars="104" w:firstLine="251"/>
              <w:rPr>
                <w:rFonts w:asciiTheme="majorEastAsia" w:eastAsiaTheme="majorEastAsia" w:hAnsiTheme="majorEastAsia" w:cstheme="maj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000000"/>
                <w:sz w:val="24"/>
                <w:szCs w:val="24"/>
              </w:rPr>
              <w:t>早餐后赴霞浦高罗沙滩（游览时间约1小时）这片是中国美丽的原生态沙滩长 3000 米左右，宽 200 多米。细沙金碧柔润，入手无声，脚踩无痕。中餐后沿着2东海1号线：霞浦县东冲半岛风景观光道（东海1号公路）全长20.3公里的沿海公路，伴山伴海，风光无限。漫游东海岸海景线【海尾城堡】等，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前往【下尾岛】（根据潮汐，适时调整上午或下午）又名夏威屿，位于福建省霞浦县长春镇半岛的东南末端，直面东海，面积不到 0.1 平方公里。</w:t>
            </w:r>
            <w:proofErr w:type="gramStart"/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下尾岛</w:t>
            </w:r>
            <w:proofErr w:type="gramEnd"/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有大量鬼斧神工雕琢的礁石，形状各异， 可以上石头拍照！有着标志景点“别有洞天”景观尽管面积小的，近年来，</w:t>
            </w:r>
            <w:proofErr w:type="gramStart"/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下尾岛却</w:t>
            </w:r>
            <w:proofErr w:type="gramEnd"/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有点“火”，这里的沙滩和岸礁吸引着游客纷至沓来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，适时游览结束乘车，返回霞浦，入住酒店休息。</w:t>
            </w:r>
          </w:p>
          <w:p w:rsidR="00301BD2" w:rsidRDefault="00053157">
            <w:pPr>
              <w:pStyle w:val="Normal21"/>
              <w:spacing w:line="360" w:lineRule="exact"/>
              <w:ind w:rightChars="-8" w:right="-17" w:firstLineChars="104" w:firstLine="251"/>
              <w:rPr>
                <w:rFonts w:asciiTheme="majorEastAsia" w:eastAsiaTheme="majorEastAsia" w:hAnsiTheme="majorEastAsia" w:cs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000000"/>
                <w:sz w:val="24"/>
                <w:szCs w:val="24"/>
              </w:rPr>
              <w:t>晚餐：17:00集合前往餐厅用晚餐。</w:t>
            </w:r>
          </w:p>
        </w:tc>
      </w:tr>
      <w:tr w:rsidR="00301BD2" w:rsidTr="00792484">
        <w:trPr>
          <w:trHeight w:val="108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noProof/>
                <w:sz w:val="24"/>
              </w:rPr>
              <w:lastRenderedPageBreak/>
              <w:drawing>
                <wp:inline distT="0" distB="0" distL="114300" distR="114300">
                  <wp:extent cx="3346450" cy="1582420"/>
                  <wp:effectExtent l="0" t="0" r="6350" b="17780"/>
                  <wp:docPr id="18" name="图片 18" descr="1661850207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618502077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3235325" cy="1580515"/>
                  <wp:effectExtent l="0" t="0" r="3175" b="635"/>
                  <wp:docPr id="17" name="图片 6" descr="165587342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16558734245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2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BD2" w:rsidTr="00792484">
        <w:trPr>
          <w:trHeight w:val="17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D4：霞浦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餐：中  晚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spacing w:line="360" w:lineRule="exact"/>
              <w:ind w:left="48" w:rightChars="29" w:right="61"/>
              <w:rPr>
                <w:rFonts w:asciiTheme="majorEastAsia" w:eastAsiaTheme="majorEastAsia" w:hAnsiTheme="majorEastAsia" w:cstheme="majorEastAsia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</w:rPr>
              <w:t>住：霞浦</w:t>
            </w:r>
          </w:p>
        </w:tc>
      </w:tr>
      <w:tr w:rsidR="00301BD2" w:rsidTr="00792484">
        <w:trPr>
          <w:trHeight w:val="231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D2" w:rsidRDefault="00053157">
            <w:pPr>
              <w:pStyle w:val="Normal21"/>
              <w:spacing w:line="360" w:lineRule="exact"/>
              <w:ind w:right="-1" w:firstLineChars="100" w:firstLine="241"/>
              <w:rPr>
                <w:rFonts w:asciiTheme="majorEastAsia" w:eastAsiaTheme="majorEastAsia" w:hAnsiTheme="majorEastAsia" w:cs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早餐后，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乘车赴东安岛（游览约1小时，乘当地渔船登岛需注意安全）东安鱼排拥有“海上威尼斯”的美誉，这里由数十万个邮箱和百个小木屋组成的海上渔排，俨然是一座漂浮在海面上的城镇场面非常壮观；之后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赴半月里（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游览约1小时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），半月里是一个纯畲族村落。山环水绕，钟灵毓秀是全国五大畲族文化村之一。之后返回霞浦，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000000"/>
                <w:sz w:val="24"/>
                <w:szCs w:val="24"/>
                <w:shd w:val="clear" w:color="auto" w:fill="FFFFFF"/>
              </w:rPr>
              <w:t>下午：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000000"/>
                <w:sz w:val="24"/>
                <w:szCs w:val="24"/>
              </w:rPr>
              <w:t xml:space="preserve">适时乘车前往霞浦站乘动车【参考车次：D3236次09:27-13:15或D3166次11:28-15:23分】返回杭州东站，结束福建闽东之旅！！ </w:t>
            </w:r>
          </w:p>
        </w:tc>
      </w:tr>
    </w:tbl>
    <w:p w:rsidR="00301BD2" w:rsidRDefault="00301BD2">
      <w:pPr>
        <w:rPr>
          <w:rFonts w:ascii="宋体" w:hAnsi="宋体" w:cs="宋体"/>
          <w:b/>
          <w:sz w:val="24"/>
        </w:rPr>
      </w:pPr>
    </w:p>
    <w:p w:rsidR="00301BD2" w:rsidRDefault="00301BD2">
      <w:pPr>
        <w:rPr>
          <w:rFonts w:ascii="宋体" w:hAnsi="宋体" w:cs="宋体"/>
          <w:b/>
          <w:sz w:val="24"/>
        </w:rPr>
      </w:pPr>
    </w:p>
    <w:p w:rsidR="00301BD2" w:rsidRDefault="00301BD2"/>
    <w:p w:rsidR="00301BD2" w:rsidRDefault="00301BD2"/>
    <w:sectPr w:rsidR="00301BD2">
      <w:headerReference w:type="default" r:id="rId13"/>
      <w:pgSz w:w="11907" w:h="16840"/>
      <w:pgMar w:top="147" w:right="567" w:bottom="284" w:left="567" w:header="225" w:footer="25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AFB" w:rsidRDefault="00C73AFB">
      <w:r>
        <w:separator/>
      </w:r>
    </w:p>
  </w:endnote>
  <w:endnote w:type="continuationSeparator" w:id="0">
    <w:p w:rsidR="00C73AFB" w:rsidRDefault="00C7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AFB" w:rsidRDefault="00C73AFB">
      <w:r>
        <w:separator/>
      </w:r>
    </w:p>
  </w:footnote>
  <w:footnote w:type="continuationSeparator" w:id="0">
    <w:p w:rsidR="00C73AFB" w:rsidRDefault="00C73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BD2" w:rsidRDefault="00301BD2">
    <w:pPr>
      <w:pStyle w:val="a4"/>
      <w:pBdr>
        <w:bottom w:val="single" w:sz="6" w:space="9" w:color="auto"/>
      </w:pBdr>
      <w:spacing w:line="240" w:lineRule="exact"/>
      <w:ind w:firstLineChars="100" w:firstLine="520"/>
      <w:rPr>
        <w:rFonts w:eastAsia="楷体_GB2312"/>
        <w:spacing w:val="20"/>
        <w:kern w:val="0"/>
        <w:sz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C8D58"/>
    <w:multiLevelType w:val="singleLevel"/>
    <w:tmpl w:val="358C8D5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3NTI4ZDQwYWU5YzI4ZDdiNjZjYmQ3YmY0MjI1YjkifQ=="/>
  </w:docVars>
  <w:rsids>
    <w:rsidRoot w:val="643E2E17"/>
    <w:rsid w:val="00053157"/>
    <w:rsid w:val="002B26F4"/>
    <w:rsid w:val="00301BD2"/>
    <w:rsid w:val="004340E9"/>
    <w:rsid w:val="00792484"/>
    <w:rsid w:val="00C73AFB"/>
    <w:rsid w:val="00CA5E30"/>
    <w:rsid w:val="643E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26BA56"/>
  <w15:docId w15:val="{589E7B2A-08F6-43B7-AFE1-D33AC31B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uiPriority w:val="22"/>
    <w:qFormat/>
    <w:rPr>
      <w:rFonts w:cs="Times New Roman"/>
      <w:b/>
      <w:bCs/>
    </w:rPr>
  </w:style>
  <w:style w:type="paragraph" w:customStyle="1" w:styleId="Normal21">
    <w:name w:val="Normal2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a6">
    <w:name w:val="Balloon Text"/>
    <w:basedOn w:val="a"/>
    <w:link w:val="a7"/>
    <w:rsid w:val="002B26F4"/>
    <w:rPr>
      <w:sz w:val="18"/>
      <w:szCs w:val="18"/>
    </w:rPr>
  </w:style>
  <w:style w:type="character" w:customStyle="1" w:styleId="a7">
    <w:name w:val="批注框文本 字符"/>
    <w:basedOn w:val="a0"/>
    <w:link w:val="a6"/>
    <w:rsid w:val="002B26F4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Dell</cp:lastModifiedBy>
  <cp:revision>4</cp:revision>
  <cp:lastPrinted>2023-06-07T01:02:00Z</cp:lastPrinted>
  <dcterms:created xsi:type="dcterms:W3CDTF">2023-06-07T01:57:00Z</dcterms:created>
  <dcterms:modified xsi:type="dcterms:W3CDTF">2023-06-07T02:01:00Z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C063519CAC5C4EA79D567E00237465F0_11</vt:lpwstr>
  </property>
</Properties>
</file>